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C78" w:rsidRPr="00B73E28" w:rsidRDefault="00D53C78" w:rsidP="00B73E28">
      <w:pPr>
        <w:pStyle w:val="Heading2"/>
        <w:jc w:val="center"/>
      </w:pPr>
      <w:r>
        <w:rPr>
          <w:rFonts w:hint="eastAsia"/>
        </w:rPr>
        <w:t>吉林大学教职工电信号码集团网机型及资费政策</w:t>
      </w:r>
    </w:p>
    <w:p w:rsidR="00D53C78" w:rsidRDefault="00D53C78" w:rsidP="007E19B5">
      <w:pPr>
        <w:ind w:firstLine="570"/>
        <w:jc w:val="left"/>
        <w:rPr>
          <w:sz w:val="28"/>
        </w:rPr>
      </w:pPr>
      <w:r>
        <w:rPr>
          <w:rFonts w:hint="eastAsia"/>
          <w:sz w:val="28"/>
        </w:rPr>
        <w:t>吉林大学与电信公司签订天翼移动通信业务协议，为全校教职工及家属办理集团网手机业务，具体机型及资费政策如下：</w:t>
      </w:r>
    </w:p>
    <w:p w:rsidR="00D53C78" w:rsidRPr="00041388" w:rsidRDefault="00D53C78" w:rsidP="00041388">
      <w:pPr>
        <w:pStyle w:val="ListParagraph"/>
        <w:numPr>
          <w:ilvl w:val="0"/>
          <w:numId w:val="7"/>
        </w:numPr>
        <w:ind w:firstLineChars="0"/>
        <w:jc w:val="left"/>
        <w:rPr>
          <w:b/>
          <w:sz w:val="28"/>
        </w:rPr>
      </w:pPr>
      <w:r w:rsidRPr="00041388">
        <w:rPr>
          <w:rFonts w:hint="eastAsia"/>
          <w:b/>
          <w:sz w:val="28"/>
        </w:rPr>
        <w:t>机型</w:t>
      </w:r>
      <w:r>
        <w:rPr>
          <w:rFonts w:hint="eastAsia"/>
          <w:b/>
          <w:sz w:val="28"/>
        </w:rPr>
        <w:t>（员工可根据自己每月消费情况选择以下机型）</w:t>
      </w:r>
    </w:p>
    <w:tbl>
      <w:tblPr>
        <w:tblW w:w="9480" w:type="dxa"/>
        <w:tblInd w:w="93" w:type="dxa"/>
        <w:tblLook w:val="00A0"/>
      </w:tblPr>
      <w:tblGrid>
        <w:gridCol w:w="1807"/>
        <w:gridCol w:w="1405"/>
        <w:gridCol w:w="584"/>
        <w:gridCol w:w="300"/>
        <w:gridCol w:w="321"/>
        <w:gridCol w:w="621"/>
        <w:gridCol w:w="384"/>
        <w:gridCol w:w="236"/>
        <w:gridCol w:w="620"/>
        <w:gridCol w:w="620"/>
        <w:gridCol w:w="131"/>
        <w:gridCol w:w="489"/>
        <w:gridCol w:w="857"/>
        <w:gridCol w:w="124"/>
        <w:gridCol w:w="961"/>
        <w:gridCol w:w="20"/>
      </w:tblGrid>
      <w:tr w:rsidR="00D53C78" w:rsidRPr="005F4958" w:rsidTr="006544FE">
        <w:trPr>
          <w:gridAfter w:val="1"/>
          <w:wAfter w:w="20" w:type="dxa"/>
          <w:trHeight w:val="300"/>
        </w:trPr>
        <w:tc>
          <w:tcPr>
            <w:tcW w:w="180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机型</w:t>
            </w:r>
          </w:p>
        </w:tc>
        <w:tc>
          <w:tcPr>
            <w:tcW w:w="14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制式</w:t>
            </w:r>
          </w:p>
        </w:tc>
        <w:tc>
          <w:tcPr>
            <w:tcW w:w="88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手机款</w:t>
            </w:r>
          </w:p>
        </w:tc>
        <w:tc>
          <w:tcPr>
            <w:tcW w:w="5364" w:type="dxa"/>
            <w:gridSpan w:val="11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顺价</w:t>
            </w:r>
          </w:p>
        </w:tc>
      </w:tr>
      <w:tr w:rsidR="00D53C78" w:rsidRPr="005F4958" w:rsidTr="006544FE">
        <w:trPr>
          <w:gridAfter w:val="1"/>
          <w:wAfter w:w="20" w:type="dxa"/>
          <w:trHeight w:val="495"/>
        </w:trPr>
        <w:tc>
          <w:tcPr>
            <w:tcW w:w="180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C78" w:rsidRPr="00041388" w:rsidRDefault="00D53C78" w:rsidP="00041388">
            <w:pPr>
              <w:widowControl/>
              <w:jc w:val="left"/>
              <w:rPr>
                <w:rFonts w:ascii="宋体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0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C78" w:rsidRPr="00041388" w:rsidRDefault="00D53C78" w:rsidP="00041388">
            <w:pPr>
              <w:widowControl/>
              <w:jc w:val="left"/>
              <w:rPr>
                <w:rFonts w:ascii="宋体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8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53C78" w:rsidRPr="00041388" w:rsidRDefault="00D53C78" w:rsidP="00041388">
            <w:pPr>
              <w:widowControl/>
              <w:jc w:val="left"/>
              <w:rPr>
                <w:rFonts w:ascii="宋体" w:cs="Tahoma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初始包（元）</w:t>
            </w:r>
          </w:p>
        </w:tc>
        <w:tc>
          <w:tcPr>
            <w:tcW w:w="16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一次性预存款（元）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协议期限（月）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协议消费（元）</w:t>
            </w:r>
          </w:p>
        </w:tc>
      </w:tr>
      <w:tr w:rsidR="00D53C78" w:rsidRPr="005F4958" w:rsidTr="006544FE">
        <w:trPr>
          <w:gridAfter w:val="1"/>
          <w:wAfter w:w="20" w:type="dxa"/>
          <w:trHeight w:val="300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联想</w:t>
            </w:r>
            <w:r w:rsidRPr="00041388"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  <w:t>A385E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宋体" w:cs="Tahoma"/>
                <w:b/>
                <w:bCs/>
                <w:color w:val="000000"/>
                <w:kern w:val="0"/>
                <w:sz w:val="16"/>
                <w:szCs w:val="16"/>
              </w:rPr>
            </w:pPr>
            <w:r w:rsidRPr="00041388">
              <w:rPr>
                <w:rFonts w:ascii="宋体" w:hAnsi="宋体" w:cs="Tahoma" w:hint="eastAsia"/>
                <w:b/>
                <w:bCs/>
                <w:color w:val="000000"/>
                <w:kern w:val="0"/>
                <w:sz w:val="16"/>
                <w:szCs w:val="16"/>
              </w:rPr>
              <w:t>双网双待智能机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840</w:t>
            </w:r>
          </w:p>
        </w:tc>
        <w:tc>
          <w:tcPr>
            <w:tcW w:w="16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840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840</w:t>
            </w:r>
          </w:p>
        </w:tc>
      </w:tr>
      <w:tr w:rsidR="00D53C78" w:rsidRPr="005F4958" w:rsidTr="006544FE">
        <w:trPr>
          <w:gridAfter w:val="1"/>
          <w:wAfter w:w="20" w:type="dxa"/>
          <w:trHeight w:val="300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71668C">
            <w:pPr>
              <w:widowControl/>
              <w:rPr>
                <w:rFonts w:asci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华为</w:t>
            </w:r>
            <w:r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  <w:t>Y321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71668C">
            <w:pPr>
              <w:widowControl/>
              <w:rPr>
                <w:rFonts w:ascii="宋体" w:cs="Tahoma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宋体" w:hAnsi="宋体" w:cs="Tahoma" w:hint="eastAsia"/>
                <w:b/>
                <w:bCs/>
                <w:color w:val="000000"/>
                <w:kern w:val="0"/>
                <w:sz w:val="16"/>
                <w:szCs w:val="16"/>
              </w:rPr>
              <w:t>双网双待智能机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71668C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840</w:t>
            </w:r>
          </w:p>
        </w:tc>
        <w:tc>
          <w:tcPr>
            <w:tcW w:w="16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71668C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   840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71668C">
            <w:pPr>
              <w:widowControl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 xml:space="preserve">   840</w:t>
            </w:r>
          </w:p>
        </w:tc>
      </w:tr>
      <w:tr w:rsidR="00D53C78" w:rsidRPr="005F4958" w:rsidTr="006544FE">
        <w:trPr>
          <w:gridAfter w:val="1"/>
          <w:wAfter w:w="20" w:type="dxa"/>
          <w:trHeight w:val="300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三星</w:t>
            </w:r>
            <w:r w:rsidRPr="00041388"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  <w:t>I679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宋体" w:cs="Tahoma"/>
                <w:b/>
                <w:bCs/>
                <w:color w:val="000000"/>
                <w:kern w:val="0"/>
                <w:sz w:val="16"/>
                <w:szCs w:val="16"/>
              </w:rPr>
            </w:pPr>
            <w:r w:rsidRPr="00041388">
              <w:rPr>
                <w:rFonts w:ascii="宋体" w:hAnsi="宋体" w:cs="Tahoma" w:hint="eastAsia"/>
                <w:b/>
                <w:bCs/>
                <w:color w:val="000000"/>
                <w:kern w:val="0"/>
                <w:sz w:val="16"/>
                <w:szCs w:val="16"/>
              </w:rPr>
              <w:t>单网智能机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1176</w:t>
            </w:r>
          </w:p>
        </w:tc>
        <w:tc>
          <w:tcPr>
            <w:tcW w:w="16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1176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1176</w:t>
            </w:r>
          </w:p>
        </w:tc>
      </w:tr>
      <w:tr w:rsidR="00D53C78" w:rsidRPr="005F4958" w:rsidTr="006544FE">
        <w:trPr>
          <w:gridAfter w:val="1"/>
          <w:wAfter w:w="20" w:type="dxa"/>
          <w:trHeight w:val="300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华为</w:t>
            </w:r>
            <w:r w:rsidRPr="00041388"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  <w:t>C8816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宋体" w:cs="Tahoma"/>
                <w:b/>
                <w:bCs/>
                <w:color w:val="000000"/>
                <w:kern w:val="0"/>
                <w:sz w:val="16"/>
                <w:szCs w:val="16"/>
              </w:rPr>
            </w:pPr>
            <w:r w:rsidRPr="00041388">
              <w:rPr>
                <w:rFonts w:ascii="宋体" w:hAnsi="宋体" w:cs="Tahoma" w:hint="eastAsia"/>
                <w:b/>
                <w:bCs/>
                <w:color w:val="000000"/>
                <w:kern w:val="0"/>
                <w:sz w:val="16"/>
                <w:szCs w:val="16"/>
              </w:rPr>
              <w:t>单网智能机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1320</w:t>
            </w:r>
          </w:p>
        </w:tc>
        <w:tc>
          <w:tcPr>
            <w:tcW w:w="16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1320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1320</w:t>
            </w:r>
          </w:p>
        </w:tc>
      </w:tr>
      <w:tr w:rsidR="00D53C78" w:rsidRPr="005F4958" w:rsidTr="006544FE">
        <w:trPr>
          <w:gridAfter w:val="1"/>
          <w:wAfter w:w="20" w:type="dxa"/>
          <w:trHeight w:val="300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华为</w:t>
            </w:r>
            <w:r w:rsidRPr="00041388"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  <w:t>C8816D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宋体" w:cs="Tahoma"/>
                <w:b/>
                <w:bCs/>
                <w:color w:val="000000"/>
                <w:kern w:val="0"/>
                <w:sz w:val="16"/>
                <w:szCs w:val="16"/>
              </w:rPr>
            </w:pPr>
            <w:r w:rsidRPr="00041388">
              <w:rPr>
                <w:rFonts w:ascii="宋体" w:hAnsi="宋体" w:cs="Tahoma" w:hint="eastAsia"/>
                <w:b/>
                <w:bCs/>
                <w:color w:val="000000"/>
                <w:kern w:val="0"/>
                <w:sz w:val="16"/>
                <w:szCs w:val="16"/>
              </w:rPr>
              <w:t>双网双待智能机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1656</w:t>
            </w:r>
          </w:p>
        </w:tc>
        <w:tc>
          <w:tcPr>
            <w:tcW w:w="16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1656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1656</w:t>
            </w:r>
          </w:p>
        </w:tc>
      </w:tr>
      <w:tr w:rsidR="00D53C78" w:rsidRPr="005F4958" w:rsidTr="006544FE">
        <w:trPr>
          <w:gridAfter w:val="1"/>
          <w:wAfter w:w="20" w:type="dxa"/>
          <w:trHeight w:val="300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中兴</w:t>
            </w:r>
            <w:r w:rsidRPr="00041388">
              <w:rPr>
                <w:rFonts w:ascii="宋体" w:hAnsi="宋体" w:cs="Tahoma"/>
                <w:b/>
                <w:bCs/>
                <w:color w:val="000000"/>
                <w:kern w:val="0"/>
                <w:sz w:val="20"/>
                <w:szCs w:val="20"/>
              </w:rPr>
              <w:t>G717C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宋体" w:cs="Tahoma"/>
                <w:b/>
                <w:bCs/>
                <w:color w:val="000000"/>
                <w:kern w:val="0"/>
                <w:sz w:val="16"/>
                <w:szCs w:val="16"/>
              </w:rPr>
            </w:pPr>
            <w:r w:rsidRPr="00041388">
              <w:rPr>
                <w:rFonts w:ascii="宋体" w:hAnsi="宋体" w:cs="Tahoma" w:hint="eastAsia"/>
                <w:b/>
                <w:bCs/>
                <w:color w:val="000000"/>
                <w:kern w:val="0"/>
                <w:sz w:val="16"/>
                <w:szCs w:val="16"/>
              </w:rPr>
              <w:t>双网双待智能机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2040</w:t>
            </w:r>
          </w:p>
        </w:tc>
        <w:tc>
          <w:tcPr>
            <w:tcW w:w="16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2040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2040</w:t>
            </w:r>
          </w:p>
        </w:tc>
      </w:tr>
      <w:tr w:rsidR="00D53C78" w:rsidRPr="005F4958" w:rsidTr="006544FE">
        <w:trPr>
          <w:gridAfter w:val="1"/>
          <w:wAfter w:w="20" w:type="dxa"/>
          <w:trHeight w:val="300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三星</w:t>
            </w:r>
            <w:r w:rsidRPr="00041388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I879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宋体" w:cs="Tahoma"/>
                <w:b/>
                <w:bCs/>
                <w:color w:val="000000"/>
                <w:kern w:val="0"/>
                <w:sz w:val="16"/>
                <w:szCs w:val="16"/>
              </w:rPr>
            </w:pPr>
            <w:r w:rsidRPr="00041388">
              <w:rPr>
                <w:rFonts w:ascii="宋体" w:hAnsi="宋体" w:cs="Tahoma" w:hint="eastAsia"/>
                <w:b/>
                <w:bCs/>
                <w:color w:val="000000"/>
                <w:kern w:val="0"/>
                <w:sz w:val="16"/>
                <w:szCs w:val="16"/>
              </w:rPr>
              <w:t>双网双待智能机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2760</w:t>
            </w:r>
          </w:p>
        </w:tc>
        <w:tc>
          <w:tcPr>
            <w:tcW w:w="16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2760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2760</w:t>
            </w:r>
          </w:p>
        </w:tc>
      </w:tr>
      <w:tr w:rsidR="00D53C78" w:rsidRPr="005F4958" w:rsidTr="006544FE">
        <w:trPr>
          <w:gridAfter w:val="1"/>
          <w:wAfter w:w="20" w:type="dxa"/>
          <w:trHeight w:val="300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三星</w:t>
            </w:r>
            <w:r w:rsidRPr="00041388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W789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宋体" w:cs="Tahoma"/>
                <w:b/>
                <w:bCs/>
                <w:color w:val="000000"/>
                <w:kern w:val="0"/>
                <w:sz w:val="16"/>
                <w:szCs w:val="16"/>
              </w:rPr>
            </w:pPr>
            <w:r w:rsidRPr="00041388">
              <w:rPr>
                <w:rFonts w:ascii="宋体" w:hAnsi="宋体" w:cs="Tahoma" w:hint="eastAsia"/>
                <w:b/>
                <w:bCs/>
                <w:color w:val="000000"/>
                <w:kern w:val="0"/>
                <w:sz w:val="16"/>
                <w:szCs w:val="16"/>
              </w:rPr>
              <w:t>双网双待智能机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2999</w:t>
            </w: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5999</w:t>
            </w:r>
          </w:p>
        </w:tc>
        <w:tc>
          <w:tcPr>
            <w:tcW w:w="16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 w:rsidR="00D53C78" w:rsidRPr="005F4958" w:rsidTr="006544FE">
        <w:trPr>
          <w:gridAfter w:val="1"/>
          <w:wAfter w:w="20" w:type="dxa"/>
          <w:trHeight w:val="300"/>
        </w:trPr>
        <w:tc>
          <w:tcPr>
            <w:tcW w:w="18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宋体" w:cs="Tahoma"/>
                <w:b/>
                <w:bCs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宋体" w:hAnsi="宋体" w:cs="Tahoma" w:hint="eastAsia"/>
                <w:b/>
                <w:bCs/>
                <w:color w:val="000000"/>
                <w:kern w:val="0"/>
                <w:sz w:val="20"/>
                <w:szCs w:val="20"/>
              </w:rPr>
              <w:t>三星</w:t>
            </w:r>
            <w:r w:rsidRPr="00041388"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  <w:t>NOTE3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宋体" w:cs="Tahoma"/>
                <w:b/>
                <w:bCs/>
                <w:color w:val="000000"/>
                <w:kern w:val="0"/>
                <w:sz w:val="16"/>
                <w:szCs w:val="16"/>
              </w:rPr>
            </w:pPr>
            <w:r w:rsidRPr="00041388">
              <w:rPr>
                <w:rFonts w:ascii="宋体" w:hAnsi="宋体" w:cs="Tahoma" w:hint="eastAsia"/>
                <w:b/>
                <w:bCs/>
                <w:color w:val="000000"/>
                <w:kern w:val="0"/>
                <w:sz w:val="16"/>
                <w:szCs w:val="16"/>
              </w:rPr>
              <w:t>双网双待智能机</w:t>
            </w:r>
          </w:p>
        </w:tc>
        <w:tc>
          <w:tcPr>
            <w:tcW w:w="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3300</w:t>
            </w:r>
          </w:p>
        </w:tc>
        <w:tc>
          <w:tcPr>
            <w:tcW w:w="13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6300</w:t>
            </w:r>
          </w:p>
        </w:tc>
        <w:tc>
          <w:tcPr>
            <w:tcW w:w="160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3000</w:t>
            </w:r>
          </w:p>
        </w:tc>
        <w:tc>
          <w:tcPr>
            <w:tcW w:w="134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08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D53C78" w:rsidRPr="00041388" w:rsidRDefault="00D53C78" w:rsidP="0004138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041388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3000</w:t>
            </w:r>
          </w:p>
        </w:tc>
      </w:tr>
      <w:tr w:rsidR="00D53C78" w:rsidRPr="005F4958" w:rsidTr="006544FE">
        <w:trPr>
          <w:trHeight w:val="420"/>
        </w:trPr>
        <w:tc>
          <w:tcPr>
            <w:tcW w:w="9480" w:type="dxa"/>
            <w:gridSpan w:val="1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6544FE">
              <w:rPr>
                <w:rFonts w:ascii="Times New Roman" w:hAnsi="Times New Roman"/>
                <w:b/>
                <w:bCs/>
                <w:color w:val="000000"/>
                <w:kern w:val="0"/>
                <w:sz w:val="32"/>
                <w:szCs w:val="32"/>
              </w:rPr>
              <w:t xml:space="preserve">IPhone5S(16G) </w:t>
            </w:r>
            <w:r w:rsidRPr="006544FE">
              <w:rPr>
                <w:rFonts w:ascii="宋体" w:hAnsi="宋体" w:hint="eastAsia"/>
                <w:b/>
                <w:bCs/>
                <w:color w:val="000000"/>
                <w:kern w:val="0"/>
                <w:sz w:val="32"/>
                <w:szCs w:val="32"/>
              </w:rPr>
              <w:t>（</w:t>
            </w:r>
            <w:r w:rsidRPr="006544FE">
              <w:rPr>
                <w:rFonts w:ascii="Times New Roman" w:hAnsi="Times New Roman"/>
                <w:b/>
                <w:bCs/>
                <w:color w:val="000000"/>
                <w:kern w:val="0"/>
                <w:sz w:val="32"/>
                <w:szCs w:val="32"/>
              </w:rPr>
              <w:t>200</w:t>
            </w:r>
            <w:r w:rsidRPr="006544FE">
              <w:rPr>
                <w:rFonts w:ascii="宋体" w:hAnsi="宋体" w:hint="eastAsia"/>
                <w:b/>
                <w:bCs/>
                <w:color w:val="000000"/>
                <w:kern w:val="0"/>
                <w:sz w:val="32"/>
                <w:szCs w:val="32"/>
              </w:rPr>
              <w:t>元抵</w:t>
            </w:r>
            <w:r w:rsidRPr="006544FE">
              <w:rPr>
                <w:rFonts w:ascii="Times New Roman" w:hAnsi="Times New Roman"/>
                <w:b/>
                <w:bCs/>
                <w:color w:val="000000"/>
                <w:kern w:val="0"/>
                <w:sz w:val="32"/>
                <w:szCs w:val="32"/>
              </w:rPr>
              <w:t>500</w:t>
            </w:r>
            <w:r w:rsidRPr="006544FE">
              <w:rPr>
                <w:rFonts w:ascii="宋体" w:hAnsi="宋体" w:hint="eastAsia"/>
                <w:b/>
                <w:bCs/>
                <w:color w:val="000000"/>
                <w:kern w:val="0"/>
                <w:sz w:val="32"/>
                <w:szCs w:val="32"/>
              </w:rPr>
              <w:t>元）</w:t>
            </w:r>
          </w:p>
        </w:tc>
      </w:tr>
      <w:tr w:rsidR="00D53C78" w:rsidRPr="005F4958" w:rsidTr="006544FE">
        <w:trPr>
          <w:trHeight w:val="300"/>
        </w:trPr>
        <w:tc>
          <w:tcPr>
            <w:tcW w:w="948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5288</w:t>
            </w:r>
          </w:p>
        </w:tc>
      </w:tr>
      <w:tr w:rsidR="00D53C78" w:rsidRPr="005F4958" w:rsidTr="006544FE">
        <w:trPr>
          <w:trHeight w:val="300"/>
        </w:trPr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宋体" w:cs="Tahoma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合约期</w:t>
            </w:r>
          </w:p>
        </w:tc>
        <w:tc>
          <w:tcPr>
            <w:tcW w:w="3722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24</w:t>
            </w:r>
            <w:r w:rsidRPr="006544FE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9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30</w:t>
            </w:r>
            <w:r w:rsidRPr="006544FE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36</w:t>
            </w:r>
            <w:r w:rsidRPr="006544FE">
              <w:rPr>
                <w:rFonts w:ascii="宋体" w:hAnsi="宋体" w:hint="eastAsia"/>
                <w:color w:val="000000"/>
                <w:kern w:val="0"/>
                <w:sz w:val="20"/>
                <w:szCs w:val="20"/>
              </w:rPr>
              <w:t>个月</w:t>
            </w:r>
          </w:p>
        </w:tc>
      </w:tr>
      <w:tr w:rsidR="00D53C78" w:rsidRPr="005F4958" w:rsidTr="006544FE">
        <w:trPr>
          <w:trHeight w:val="300"/>
        </w:trPr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left"/>
              <w:rPr>
                <w:rFonts w:ascii="宋体" w:cs="Tahoma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套餐月费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9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289</w:t>
            </w:r>
          </w:p>
        </w:tc>
      </w:tr>
      <w:tr w:rsidR="00D53C78" w:rsidRPr="005F4958" w:rsidTr="006544FE">
        <w:trPr>
          <w:trHeight w:val="300"/>
        </w:trPr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left"/>
              <w:rPr>
                <w:rFonts w:ascii="宋体" w:cs="Tahoma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含手机款（元）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4398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3998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3398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2998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2398</w:t>
            </w:r>
          </w:p>
        </w:tc>
        <w:tc>
          <w:tcPr>
            <w:tcW w:w="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D53C78" w:rsidRPr="005F4958" w:rsidTr="006544FE">
        <w:trPr>
          <w:trHeight w:val="300"/>
        </w:trPr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left"/>
              <w:rPr>
                <w:rFonts w:ascii="宋体" w:cs="Tahoma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含话费（元）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890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1290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1890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2290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2890</w:t>
            </w:r>
          </w:p>
        </w:tc>
        <w:tc>
          <w:tcPr>
            <w:tcW w:w="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5288</w:t>
            </w:r>
          </w:p>
        </w:tc>
        <w:tc>
          <w:tcPr>
            <w:tcW w:w="9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5288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5288</w:t>
            </w:r>
          </w:p>
        </w:tc>
      </w:tr>
      <w:tr w:rsidR="00D53C78" w:rsidRPr="005F4958" w:rsidTr="006544FE">
        <w:trPr>
          <w:trHeight w:val="300"/>
        </w:trPr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left"/>
              <w:rPr>
                <w:rFonts w:ascii="宋体" w:cs="Tahoma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入网当月返还（元）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9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320</w:t>
            </w:r>
          </w:p>
        </w:tc>
      </w:tr>
      <w:tr w:rsidR="00D53C78" w:rsidRPr="005F4958" w:rsidTr="006544FE">
        <w:trPr>
          <w:trHeight w:val="300"/>
        </w:trPr>
        <w:tc>
          <w:tcPr>
            <w:tcW w:w="37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left"/>
              <w:rPr>
                <w:rFonts w:ascii="宋体" w:cs="Tahoma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宋体" w:hAnsi="宋体" w:cs="Tahoma" w:hint="eastAsia"/>
                <w:color w:val="000000"/>
                <w:kern w:val="0"/>
                <w:sz w:val="20"/>
                <w:szCs w:val="20"/>
              </w:rPr>
              <w:t>次月起合约期分月返还（元）</w:t>
            </w:r>
          </w:p>
        </w:tc>
        <w:tc>
          <w:tcPr>
            <w:tcW w:w="62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6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6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6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98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noWrap/>
            <w:vAlign w:val="center"/>
          </w:tcPr>
          <w:p w:rsidR="00D53C78" w:rsidRPr="006544FE" w:rsidRDefault="00D53C78" w:rsidP="006544FE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</w:pPr>
            <w:r w:rsidRPr="006544FE"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138</w:t>
            </w:r>
          </w:p>
        </w:tc>
      </w:tr>
    </w:tbl>
    <w:p w:rsidR="00D53C78" w:rsidRDefault="00D53C78" w:rsidP="00B73E28">
      <w:pPr>
        <w:jc w:val="left"/>
        <w:rPr>
          <w:sz w:val="28"/>
        </w:rPr>
      </w:pPr>
      <w:r>
        <w:rPr>
          <w:rFonts w:hint="eastAsia"/>
          <w:sz w:val="28"/>
        </w:rPr>
        <w:t>注：加</w:t>
      </w:r>
      <w:r>
        <w:rPr>
          <w:sz w:val="28"/>
        </w:rPr>
        <w:t>800</w:t>
      </w:r>
      <w:r>
        <w:rPr>
          <w:rFonts w:hint="eastAsia"/>
          <w:sz w:val="28"/>
        </w:rPr>
        <w:t>元可升至</w:t>
      </w:r>
      <w:r>
        <w:rPr>
          <w:sz w:val="28"/>
        </w:rPr>
        <w:t>32G</w:t>
      </w:r>
      <w:r>
        <w:rPr>
          <w:rFonts w:hint="eastAsia"/>
          <w:sz w:val="28"/>
        </w:rPr>
        <w:t>；加</w:t>
      </w:r>
      <w:r>
        <w:rPr>
          <w:sz w:val="28"/>
        </w:rPr>
        <w:t>1600</w:t>
      </w:r>
      <w:r>
        <w:rPr>
          <w:rFonts w:hint="eastAsia"/>
          <w:sz w:val="28"/>
        </w:rPr>
        <w:t>元可升至</w:t>
      </w:r>
      <w:r>
        <w:rPr>
          <w:sz w:val="28"/>
        </w:rPr>
        <w:t>64GB</w:t>
      </w:r>
      <w:r>
        <w:rPr>
          <w:rFonts w:hint="eastAsia"/>
          <w:sz w:val="28"/>
        </w:rPr>
        <w:t>；</w:t>
      </w:r>
    </w:p>
    <w:p w:rsidR="00D53C78" w:rsidRDefault="00D53C78" w:rsidP="00A52204">
      <w:pPr>
        <w:ind w:firstLine="540"/>
        <w:jc w:val="left"/>
        <w:rPr>
          <w:sz w:val="28"/>
        </w:rPr>
      </w:pPr>
      <w:r>
        <w:rPr>
          <w:rFonts w:hint="eastAsia"/>
          <w:sz w:val="28"/>
        </w:rPr>
        <w:t>优惠</w:t>
      </w:r>
      <w:r>
        <w:rPr>
          <w:sz w:val="28"/>
        </w:rPr>
        <w:t>1</w:t>
      </w:r>
      <w:r>
        <w:rPr>
          <w:rFonts w:hint="eastAsia"/>
          <w:sz w:val="28"/>
        </w:rPr>
        <w:t>：</w:t>
      </w:r>
      <w:r>
        <w:rPr>
          <w:sz w:val="28"/>
        </w:rPr>
        <w:t>200</w:t>
      </w:r>
      <w:r>
        <w:rPr>
          <w:rFonts w:hint="eastAsia"/>
          <w:sz w:val="28"/>
        </w:rPr>
        <w:t>元抵</w:t>
      </w:r>
      <w:r>
        <w:rPr>
          <w:sz w:val="28"/>
        </w:rPr>
        <w:t>500</w:t>
      </w:r>
      <w:r>
        <w:rPr>
          <w:rFonts w:hint="eastAsia"/>
          <w:sz w:val="28"/>
        </w:rPr>
        <w:t>元</w:t>
      </w:r>
    </w:p>
    <w:p w:rsidR="00D53C78" w:rsidRDefault="00D53C78" w:rsidP="00A52204">
      <w:pPr>
        <w:ind w:firstLine="540"/>
        <w:jc w:val="left"/>
        <w:rPr>
          <w:sz w:val="28"/>
        </w:rPr>
      </w:pPr>
      <w:r>
        <w:rPr>
          <w:rFonts w:hint="eastAsia"/>
          <w:sz w:val="28"/>
        </w:rPr>
        <w:t>优惠</w:t>
      </w:r>
      <w:r>
        <w:rPr>
          <w:sz w:val="28"/>
        </w:rPr>
        <w:t>2:</w:t>
      </w:r>
      <w:r>
        <w:rPr>
          <w:rFonts w:hint="eastAsia"/>
          <w:sz w:val="28"/>
        </w:rPr>
        <w:t>针对吉林大学加赠</w:t>
      </w:r>
      <w:r>
        <w:rPr>
          <w:sz w:val="28"/>
        </w:rPr>
        <w:t>480</w:t>
      </w:r>
      <w:r>
        <w:rPr>
          <w:rFonts w:hint="eastAsia"/>
          <w:sz w:val="28"/>
        </w:rPr>
        <w:t>元话费，每月</w:t>
      </w:r>
      <w:r>
        <w:rPr>
          <w:sz w:val="28"/>
        </w:rPr>
        <w:t>20</w:t>
      </w:r>
      <w:r>
        <w:rPr>
          <w:rFonts w:hint="eastAsia"/>
          <w:sz w:val="28"/>
        </w:rPr>
        <w:t>元，赠</w:t>
      </w:r>
      <w:r>
        <w:rPr>
          <w:sz w:val="28"/>
        </w:rPr>
        <w:t>24</w:t>
      </w:r>
      <w:r>
        <w:rPr>
          <w:rFonts w:hint="eastAsia"/>
          <w:sz w:val="28"/>
        </w:rPr>
        <w:t>个月</w:t>
      </w:r>
    </w:p>
    <w:p w:rsidR="00D53C78" w:rsidRDefault="00D53C78" w:rsidP="00A52204">
      <w:pPr>
        <w:ind w:firstLine="540"/>
        <w:jc w:val="left"/>
        <w:rPr>
          <w:sz w:val="28"/>
        </w:rPr>
      </w:pPr>
    </w:p>
    <w:p w:rsidR="00D53C78" w:rsidRDefault="00D53C78" w:rsidP="00A52204">
      <w:pPr>
        <w:ind w:firstLine="540"/>
        <w:jc w:val="left"/>
        <w:rPr>
          <w:sz w:val="28"/>
        </w:rPr>
      </w:pPr>
    </w:p>
    <w:p w:rsidR="00D53C78" w:rsidRDefault="00D53C78" w:rsidP="00A52204">
      <w:pPr>
        <w:ind w:firstLine="540"/>
        <w:jc w:val="left"/>
        <w:rPr>
          <w:sz w:val="28"/>
        </w:rPr>
      </w:pPr>
    </w:p>
    <w:p w:rsidR="00D53C78" w:rsidRDefault="00D53C78" w:rsidP="00A52204">
      <w:pPr>
        <w:jc w:val="left"/>
        <w:rPr>
          <w:b/>
          <w:sz w:val="28"/>
        </w:rPr>
      </w:pPr>
      <w:r w:rsidRPr="00A52204">
        <w:rPr>
          <w:rFonts w:hint="eastAsia"/>
          <w:b/>
          <w:sz w:val="28"/>
        </w:rPr>
        <w:t>二、资费政策</w:t>
      </w:r>
      <w:r>
        <w:rPr>
          <w:rFonts w:hint="eastAsia"/>
          <w:b/>
          <w:sz w:val="28"/>
        </w:rPr>
        <w:t>（员工根据自己选择手机的月话费选择适应的套餐）</w:t>
      </w:r>
    </w:p>
    <w:tbl>
      <w:tblPr>
        <w:tblW w:w="8760" w:type="dxa"/>
        <w:tblInd w:w="93" w:type="dxa"/>
        <w:tblLook w:val="00A0"/>
      </w:tblPr>
      <w:tblGrid>
        <w:gridCol w:w="1200"/>
        <w:gridCol w:w="960"/>
        <w:gridCol w:w="940"/>
        <w:gridCol w:w="620"/>
        <w:gridCol w:w="1040"/>
        <w:gridCol w:w="1280"/>
        <w:gridCol w:w="580"/>
        <w:gridCol w:w="960"/>
        <w:gridCol w:w="1180"/>
      </w:tblGrid>
      <w:tr w:rsidR="00D53C78" w:rsidRPr="005F4958" w:rsidTr="00C1526E">
        <w:trPr>
          <w:trHeight w:val="540"/>
        </w:trPr>
        <w:tc>
          <w:tcPr>
            <w:tcW w:w="1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C1526E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飞</w:t>
            </w:r>
            <w:r w:rsidRPr="00C1526E"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  <w:t xml:space="preserve">Young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月基本费（元）</w:t>
            </w: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本地语音（分钟）</w:t>
            </w:r>
            <w:r w:rsidRPr="00C1526E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国内流量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WIFI</w:t>
            </w:r>
            <w:r w:rsidRPr="00C1526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时长（小时）</w:t>
            </w:r>
            <w:r w:rsidRPr="00C1526E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超出市话</w:t>
            </w:r>
            <w:r w:rsidRPr="00C1526E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 w:rsidRPr="00C1526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（元</w:t>
            </w:r>
            <w:r w:rsidRPr="00C1526E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/</w:t>
            </w:r>
            <w:r w:rsidRPr="00C1526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分钟）</w:t>
            </w:r>
            <w:r w:rsidRPr="00C1526E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短信条数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彩信条数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免费接听</w:t>
            </w:r>
          </w:p>
        </w:tc>
      </w:tr>
      <w:tr w:rsidR="00D53C78" w:rsidRPr="005F4958" w:rsidTr="00C1526E">
        <w:trPr>
          <w:trHeight w:val="630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19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80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20M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8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0.2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80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本地</w:t>
            </w:r>
          </w:p>
        </w:tc>
      </w:tr>
      <w:tr w:rsidR="00D53C78" w:rsidRPr="005F4958" w:rsidTr="00C1526E">
        <w:trPr>
          <w:trHeight w:val="870"/>
        </w:trPr>
        <w:tc>
          <w:tcPr>
            <w:tcW w:w="1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39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240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24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240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D53C78" w:rsidRPr="005F4958" w:rsidTr="00C1526E">
        <w:trPr>
          <w:trHeight w:val="600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  <w:t xml:space="preserve">Ta+c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月基本费（元）</w:t>
            </w: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本地语音（分钟）</w:t>
            </w:r>
            <w:r w:rsidRPr="00C1526E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国内流量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WIFI</w:t>
            </w:r>
            <w:r w:rsidRPr="00C1526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时长（小时）</w:t>
            </w:r>
            <w:r w:rsidRPr="00C1526E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超出市话</w:t>
            </w:r>
            <w:r w:rsidRPr="00C1526E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 w:rsidRPr="00C1526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（元</w:t>
            </w:r>
            <w:r w:rsidRPr="00C1526E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/</w:t>
            </w:r>
            <w:r w:rsidRPr="00C1526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分钟）</w:t>
            </w:r>
            <w:r w:rsidRPr="00C1526E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短信条数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彩信条数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免费接听</w:t>
            </w:r>
          </w:p>
        </w:tc>
      </w:tr>
      <w:tr w:rsidR="00D53C78" w:rsidRPr="005F4958" w:rsidTr="00C1526E">
        <w:trPr>
          <w:trHeight w:val="60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380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20M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无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0.2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国内</w:t>
            </w:r>
          </w:p>
        </w:tc>
      </w:tr>
      <w:tr w:rsidR="00D53C78" w:rsidRPr="005F4958" w:rsidTr="00C1526E">
        <w:trPr>
          <w:trHeight w:val="55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79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880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D53C78" w:rsidRPr="005F4958" w:rsidTr="00C1526E">
        <w:trPr>
          <w:trHeight w:val="570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C1526E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乐享</w:t>
            </w:r>
            <w:r w:rsidRPr="00C1526E"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  <w:t xml:space="preserve">    </w:t>
            </w:r>
            <w:r w:rsidRPr="00C1526E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聊天（</w:t>
            </w:r>
            <w:r w:rsidRPr="00C1526E">
              <w:rPr>
                <w:rFonts w:ascii="黑体" w:eastAsia="黑体" w:hAnsi="黑体" w:cs="宋体"/>
                <w:b/>
                <w:bCs/>
                <w:kern w:val="0"/>
                <w:sz w:val="24"/>
                <w:szCs w:val="24"/>
              </w:rPr>
              <w:t>2013</w:t>
            </w:r>
            <w:r w:rsidRPr="00C1526E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）</w:t>
            </w:r>
            <w:r w:rsidRPr="00C1526E">
              <w:rPr>
                <w:rFonts w:ascii="黑体" w:eastAsia="黑体" w:hAnsi="黑体" w:cs="宋体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月基本费（元）</w:t>
            </w: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国内语音（分钟）</w:t>
            </w: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国内流量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WIFI</w:t>
            </w:r>
            <w:r w:rsidRPr="00C1526E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时长</w:t>
            </w: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 w:rsidRPr="00C1526E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（小时）</w:t>
            </w: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超出语音</w:t>
            </w: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 xml:space="preserve">  </w:t>
            </w:r>
            <w:r w:rsidRPr="00C1526E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（元</w:t>
            </w: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/</w:t>
            </w:r>
            <w:r w:rsidRPr="00C1526E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分钟）</w:t>
            </w: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短信条数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彩信条数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免费接听</w:t>
            </w:r>
          </w:p>
        </w:tc>
      </w:tr>
      <w:tr w:rsidR="00D53C78" w:rsidRPr="005F4958" w:rsidTr="00C1526E">
        <w:trPr>
          <w:trHeight w:val="46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59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160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60M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10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0.2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 w:rsidRPr="00C1526E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无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  <w:r w:rsidRPr="00C1526E">
              <w:rPr>
                <w:rFonts w:ascii="黑体" w:eastAsia="黑体" w:hAnsi="黑体" w:cs="宋体" w:hint="eastAsia"/>
                <w:b/>
                <w:bCs/>
                <w:kern w:val="0"/>
                <w:sz w:val="18"/>
                <w:szCs w:val="18"/>
              </w:rPr>
              <w:t>无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国内</w:t>
            </w:r>
          </w:p>
        </w:tc>
      </w:tr>
      <w:tr w:rsidR="00D53C78" w:rsidRPr="005F4958" w:rsidTr="00C1526E">
        <w:trPr>
          <w:trHeight w:val="37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360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120M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0.15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D53C78" w:rsidRPr="005F4958" w:rsidTr="00C1526E">
        <w:trPr>
          <w:trHeight w:val="49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129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660</w:t>
            </w:r>
          </w:p>
        </w:tc>
        <w:tc>
          <w:tcPr>
            <w:tcW w:w="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D53C78" w:rsidRPr="005F4958" w:rsidTr="00C1526E">
        <w:trPr>
          <w:trHeight w:val="360"/>
        </w:trPr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C1526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乐享</w:t>
            </w:r>
            <w:r w:rsidRPr="00C1526E">
              <w:rPr>
                <w:rFonts w:ascii="黑体" w:eastAsia="黑体" w:hAnsi="黑体" w:cs="宋体"/>
                <w:kern w:val="0"/>
                <w:sz w:val="24"/>
                <w:szCs w:val="24"/>
              </w:rPr>
              <w:t xml:space="preserve">     </w:t>
            </w:r>
            <w:r w:rsidRPr="00C1526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上网（</w:t>
            </w:r>
            <w:r w:rsidRPr="00C1526E">
              <w:rPr>
                <w:rFonts w:ascii="黑体" w:eastAsia="黑体" w:hAnsi="黑体" w:cs="宋体"/>
                <w:kern w:val="0"/>
                <w:sz w:val="24"/>
                <w:szCs w:val="24"/>
              </w:rPr>
              <w:t>2013</w:t>
            </w:r>
            <w:r w:rsidRPr="00C1526E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）</w:t>
            </w:r>
            <w:r w:rsidRPr="00C1526E">
              <w:rPr>
                <w:rFonts w:ascii="黑体" w:eastAsia="黑体" w:hAnsi="黑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49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100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200M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0.2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 w:hint="eastAsia"/>
                <w:b/>
                <w:bCs/>
                <w:kern w:val="0"/>
                <w:sz w:val="20"/>
                <w:szCs w:val="20"/>
              </w:rPr>
              <w:t>国内</w:t>
            </w:r>
          </w:p>
        </w:tc>
      </w:tr>
      <w:tr w:rsidR="00D53C78" w:rsidRPr="005F4958" w:rsidTr="00C1526E">
        <w:trPr>
          <w:trHeight w:val="36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69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150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300M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D53C78" w:rsidRPr="005F4958" w:rsidTr="00C1526E">
        <w:trPr>
          <w:trHeight w:val="360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89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240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400M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0.15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6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D53C78" w:rsidRPr="005F4958" w:rsidTr="00C1526E">
        <w:trPr>
          <w:trHeight w:val="1755"/>
        </w:trPr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129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330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600M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60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53C78" w:rsidRPr="00C1526E" w:rsidRDefault="00D53C78" w:rsidP="00C1526E">
            <w:pPr>
              <w:widowControl/>
              <w:jc w:val="center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  <w:r w:rsidRPr="00C1526E"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  <w:t>12</w:t>
            </w:r>
          </w:p>
        </w:tc>
        <w:tc>
          <w:tcPr>
            <w:tcW w:w="1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3C78" w:rsidRPr="00C1526E" w:rsidRDefault="00D53C78" w:rsidP="00C1526E">
            <w:pPr>
              <w:widowControl/>
              <w:jc w:val="left"/>
              <w:rPr>
                <w:rFonts w:ascii="黑体" w:eastAsia="黑体" w:hAnsi="黑体" w:cs="宋体"/>
                <w:b/>
                <w:bCs/>
                <w:kern w:val="0"/>
                <w:sz w:val="20"/>
                <w:szCs w:val="20"/>
              </w:rPr>
            </w:pPr>
          </w:p>
        </w:tc>
      </w:tr>
    </w:tbl>
    <w:p w:rsidR="00D53C78" w:rsidRPr="00C1526E" w:rsidRDefault="00D53C78" w:rsidP="00C1526E">
      <w:pPr>
        <w:pStyle w:val="ListParagraph"/>
        <w:numPr>
          <w:ilvl w:val="0"/>
          <w:numId w:val="6"/>
        </w:numPr>
        <w:ind w:firstLineChars="0"/>
        <w:jc w:val="left"/>
        <w:rPr>
          <w:b/>
          <w:sz w:val="28"/>
        </w:rPr>
      </w:pPr>
      <w:r>
        <w:rPr>
          <w:rFonts w:hint="eastAsia"/>
          <w:b/>
          <w:sz w:val="28"/>
        </w:rPr>
        <w:t>其它</w:t>
      </w:r>
      <w:r w:rsidRPr="00C1526E">
        <w:rPr>
          <w:rFonts w:hint="eastAsia"/>
          <w:b/>
          <w:sz w:val="28"/>
        </w:rPr>
        <w:t>优惠政策：</w:t>
      </w:r>
    </w:p>
    <w:p w:rsidR="00D53C78" w:rsidRPr="00B1032C" w:rsidRDefault="00D53C78" w:rsidP="009D68F9">
      <w:pPr>
        <w:pStyle w:val="ListParagraph"/>
        <w:numPr>
          <w:ilvl w:val="0"/>
          <w:numId w:val="2"/>
        </w:numPr>
        <w:ind w:left="426" w:firstLineChars="0" w:hanging="426"/>
        <w:jc w:val="left"/>
        <w:rPr>
          <w:sz w:val="28"/>
        </w:rPr>
      </w:pPr>
      <w:r w:rsidRPr="00B1032C">
        <w:rPr>
          <w:rFonts w:hint="eastAsia"/>
          <w:sz w:val="28"/>
        </w:rPr>
        <w:t>电信集团内</w:t>
      </w:r>
      <w:r w:rsidRPr="00B1032C">
        <w:rPr>
          <w:sz w:val="28"/>
        </w:rPr>
        <w:t>WIFI</w:t>
      </w:r>
      <w:r w:rsidRPr="00B1032C">
        <w:rPr>
          <w:rFonts w:hint="eastAsia"/>
          <w:sz w:val="28"/>
        </w:rPr>
        <w:t>免费。</w:t>
      </w:r>
    </w:p>
    <w:p w:rsidR="00D53C78" w:rsidRPr="00B1032C" w:rsidRDefault="00D53C78" w:rsidP="009D68F9">
      <w:pPr>
        <w:pStyle w:val="ListParagraph"/>
        <w:numPr>
          <w:ilvl w:val="0"/>
          <w:numId w:val="2"/>
        </w:numPr>
        <w:ind w:left="426" w:firstLineChars="0" w:hanging="426"/>
        <w:jc w:val="left"/>
        <w:rPr>
          <w:sz w:val="28"/>
        </w:rPr>
      </w:pPr>
      <w:r w:rsidRPr="00B1032C">
        <w:rPr>
          <w:rFonts w:hint="eastAsia"/>
          <w:sz w:val="28"/>
        </w:rPr>
        <w:t>免费提供企业信息平台（短信平台）。</w:t>
      </w:r>
    </w:p>
    <w:p w:rsidR="00D53C78" w:rsidRPr="00B1032C" w:rsidRDefault="00D53C78" w:rsidP="009D68F9">
      <w:pPr>
        <w:pStyle w:val="ListParagraph"/>
        <w:numPr>
          <w:ilvl w:val="0"/>
          <w:numId w:val="2"/>
        </w:numPr>
        <w:ind w:left="426" w:firstLineChars="0" w:hanging="426"/>
        <w:jc w:val="left"/>
        <w:rPr>
          <w:sz w:val="28"/>
        </w:rPr>
      </w:pPr>
      <w:r>
        <w:rPr>
          <w:rFonts w:hint="eastAsia"/>
          <w:sz w:val="28"/>
        </w:rPr>
        <w:t>办理集团彩铃，免彩铃月租费</w:t>
      </w:r>
      <w:r w:rsidRPr="00B1032C">
        <w:rPr>
          <w:rFonts w:hint="eastAsia"/>
          <w:sz w:val="28"/>
        </w:rPr>
        <w:t>。</w:t>
      </w:r>
    </w:p>
    <w:p w:rsidR="00D53C78" w:rsidRDefault="00D53C78" w:rsidP="009D68F9">
      <w:pPr>
        <w:pStyle w:val="ListParagraph"/>
        <w:numPr>
          <w:ilvl w:val="0"/>
          <w:numId w:val="2"/>
        </w:numPr>
        <w:ind w:left="426" w:firstLineChars="0" w:hanging="426"/>
        <w:jc w:val="left"/>
        <w:rPr>
          <w:sz w:val="28"/>
        </w:rPr>
      </w:pPr>
      <w:r>
        <w:rPr>
          <w:rFonts w:hint="eastAsia"/>
          <w:sz w:val="28"/>
        </w:rPr>
        <w:t>集团内电信座机与手机通话互免。</w:t>
      </w:r>
    </w:p>
    <w:p w:rsidR="00D53C78" w:rsidRDefault="00D53C78" w:rsidP="00C1526E">
      <w:pPr>
        <w:pStyle w:val="ListParagraph"/>
        <w:numPr>
          <w:ilvl w:val="0"/>
          <w:numId w:val="2"/>
        </w:numPr>
        <w:ind w:left="426" w:firstLineChars="0" w:hanging="426"/>
        <w:jc w:val="left"/>
        <w:rPr>
          <w:sz w:val="28"/>
        </w:rPr>
      </w:pPr>
      <w:r>
        <w:rPr>
          <w:rFonts w:hint="eastAsia"/>
          <w:sz w:val="28"/>
        </w:rPr>
        <w:t>可办理固定电话，企业宽带。</w:t>
      </w:r>
    </w:p>
    <w:p w:rsidR="00D53C78" w:rsidRPr="00EE32C1" w:rsidRDefault="00D53C78" w:rsidP="00EF1C58">
      <w:pPr>
        <w:pStyle w:val="ListParagraph"/>
        <w:ind w:firstLineChars="0" w:firstLine="0"/>
        <w:jc w:val="left"/>
        <w:rPr>
          <w:sz w:val="28"/>
        </w:rPr>
      </w:pPr>
      <w:bookmarkStart w:id="0" w:name="_GoBack"/>
      <w:bookmarkEnd w:id="0"/>
    </w:p>
    <w:sectPr w:rsidR="00D53C78" w:rsidRPr="00EE32C1" w:rsidSect="005E78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3C78" w:rsidRDefault="00D53C78" w:rsidP="00220DC3">
      <w:r>
        <w:separator/>
      </w:r>
    </w:p>
  </w:endnote>
  <w:endnote w:type="continuationSeparator" w:id="0">
    <w:p w:rsidR="00D53C78" w:rsidRDefault="00D53C78" w:rsidP="00220D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C78" w:rsidRDefault="00D53C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C78" w:rsidRDefault="00D53C7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C78" w:rsidRDefault="00D53C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3C78" w:rsidRDefault="00D53C78" w:rsidP="00220DC3">
      <w:r>
        <w:separator/>
      </w:r>
    </w:p>
  </w:footnote>
  <w:footnote w:type="continuationSeparator" w:id="0">
    <w:p w:rsidR="00D53C78" w:rsidRDefault="00D53C78" w:rsidP="00220D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C78" w:rsidRDefault="00D53C78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C78" w:rsidRDefault="00D53C78" w:rsidP="0036507F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C78" w:rsidRDefault="00D53C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ED9"/>
    <w:multiLevelType w:val="hybridMultilevel"/>
    <w:tmpl w:val="8126F6D4"/>
    <w:lvl w:ilvl="0" w:tplc="567A1E66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05F1246C"/>
    <w:multiLevelType w:val="hybridMultilevel"/>
    <w:tmpl w:val="E70C41D6"/>
    <w:lvl w:ilvl="0" w:tplc="D3561278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08362668"/>
    <w:multiLevelType w:val="hybridMultilevel"/>
    <w:tmpl w:val="7A129344"/>
    <w:lvl w:ilvl="0" w:tplc="35BCD79E">
      <w:start w:val="3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3">
    <w:nsid w:val="0B9756A1"/>
    <w:multiLevelType w:val="hybridMultilevel"/>
    <w:tmpl w:val="487ADA6E"/>
    <w:lvl w:ilvl="0" w:tplc="0409000F">
      <w:start w:val="1"/>
      <w:numFmt w:val="decimal"/>
      <w:lvlText w:val="%1."/>
      <w:lvlJc w:val="left"/>
      <w:pPr>
        <w:ind w:left="99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  <w:rPr>
        <w:rFonts w:cs="Times New Roman"/>
      </w:rPr>
    </w:lvl>
  </w:abstractNum>
  <w:abstractNum w:abstractNumId="4">
    <w:nsid w:val="36B6102B"/>
    <w:multiLevelType w:val="hybridMultilevel"/>
    <w:tmpl w:val="08F884CC"/>
    <w:lvl w:ilvl="0" w:tplc="0409000F">
      <w:start w:val="1"/>
      <w:numFmt w:val="decimal"/>
      <w:lvlText w:val="%1."/>
      <w:lvlJc w:val="left"/>
      <w:pPr>
        <w:ind w:left="99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1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5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7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1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3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50" w:hanging="420"/>
      </w:pPr>
      <w:rPr>
        <w:rFonts w:cs="Times New Roman"/>
      </w:rPr>
    </w:lvl>
  </w:abstractNum>
  <w:abstractNum w:abstractNumId="5">
    <w:nsid w:val="498D770E"/>
    <w:multiLevelType w:val="hybridMultilevel"/>
    <w:tmpl w:val="5B7ACD06"/>
    <w:lvl w:ilvl="0" w:tplc="FC9C7D16">
      <w:start w:val="1"/>
      <w:numFmt w:val="decimal"/>
      <w:lvlText w:val="%1、"/>
      <w:lvlJc w:val="left"/>
      <w:pPr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  <w:rPr>
        <w:rFonts w:cs="Times New Roman"/>
      </w:rPr>
    </w:lvl>
  </w:abstractNum>
  <w:abstractNum w:abstractNumId="6">
    <w:nsid w:val="6B2B2512"/>
    <w:multiLevelType w:val="hybridMultilevel"/>
    <w:tmpl w:val="DFB028A4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E31B0"/>
    <w:rsid w:val="00020645"/>
    <w:rsid w:val="00041388"/>
    <w:rsid w:val="0008027E"/>
    <w:rsid w:val="00086E39"/>
    <w:rsid w:val="000A5A71"/>
    <w:rsid w:val="00103264"/>
    <w:rsid w:val="00106EC6"/>
    <w:rsid w:val="0012042A"/>
    <w:rsid w:val="001403F1"/>
    <w:rsid w:val="00152E73"/>
    <w:rsid w:val="001A7DB6"/>
    <w:rsid w:val="001E073E"/>
    <w:rsid w:val="00220DC3"/>
    <w:rsid w:val="00232C21"/>
    <w:rsid w:val="00256126"/>
    <w:rsid w:val="00265F40"/>
    <w:rsid w:val="00266D94"/>
    <w:rsid w:val="002F32B5"/>
    <w:rsid w:val="002F4F2E"/>
    <w:rsid w:val="00320749"/>
    <w:rsid w:val="0036507F"/>
    <w:rsid w:val="00390D23"/>
    <w:rsid w:val="003D2718"/>
    <w:rsid w:val="004033A1"/>
    <w:rsid w:val="00415D5F"/>
    <w:rsid w:val="00484C42"/>
    <w:rsid w:val="004D0B31"/>
    <w:rsid w:val="004D1C83"/>
    <w:rsid w:val="004E6300"/>
    <w:rsid w:val="0055342D"/>
    <w:rsid w:val="00576CAD"/>
    <w:rsid w:val="005A52A1"/>
    <w:rsid w:val="005C4650"/>
    <w:rsid w:val="005E78F4"/>
    <w:rsid w:val="005F4958"/>
    <w:rsid w:val="0064625E"/>
    <w:rsid w:val="006544FE"/>
    <w:rsid w:val="006D53E5"/>
    <w:rsid w:val="0071668C"/>
    <w:rsid w:val="00753634"/>
    <w:rsid w:val="00791486"/>
    <w:rsid w:val="007A31EB"/>
    <w:rsid w:val="007B1B97"/>
    <w:rsid w:val="007E19B5"/>
    <w:rsid w:val="00834D3A"/>
    <w:rsid w:val="008464B3"/>
    <w:rsid w:val="008A1AE3"/>
    <w:rsid w:val="008D57EB"/>
    <w:rsid w:val="008E31B0"/>
    <w:rsid w:val="008E3C23"/>
    <w:rsid w:val="009028E6"/>
    <w:rsid w:val="00921AF7"/>
    <w:rsid w:val="0094469F"/>
    <w:rsid w:val="00960FF9"/>
    <w:rsid w:val="00966138"/>
    <w:rsid w:val="00970377"/>
    <w:rsid w:val="00971CBA"/>
    <w:rsid w:val="009905EE"/>
    <w:rsid w:val="009C03A2"/>
    <w:rsid w:val="009D4AF6"/>
    <w:rsid w:val="009D68F9"/>
    <w:rsid w:val="009F0BCF"/>
    <w:rsid w:val="00A46452"/>
    <w:rsid w:val="00A52204"/>
    <w:rsid w:val="00A71BBD"/>
    <w:rsid w:val="00A9299A"/>
    <w:rsid w:val="00AF650D"/>
    <w:rsid w:val="00B1032C"/>
    <w:rsid w:val="00B15C9C"/>
    <w:rsid w:val="00B73E28"/>
    <w:rsid w:val="00B85697"/>
    <w:rsid w:val="00B94A28"/>
    <w:rsid w:val="00BA3354"/>
    <w:rsid w:val="00BD2B99"/>
    <w:rsid w:val="00BF28B1"/>
    <w:rsid w:val="00C1526E"/>
    <w:rsid w:val="00C34874"/>
    <w:rsid w:val="00C37924"/>
    <w:rsid w:val="00C624B8"/>
    <w:rsid w:val="00C90F43"/>
    <w:rsid w:val="00CA15E7"/>
    <w:rsid w:val="00CF4C38"/>
    <w:rsid w:val="00D4500B"/>
    <w:rsid w:val="00D53C78"/>
    <w:rsid w:val="00D775D7"/>
    <w:rsid w:val="00DC5A7D"/>
    <w:rsid w:val="00DC62A8"/>
    <w:rsid w:val="00DF712C"/>
    <w:rsid w:val="00E14E0F"/>
    <w:rsid w:val="00E22DF4"/>
    <w:rsid w:val="00E31BE2"/>
    <w:rsid w:val="00E772F5"/>
    <w:rsid w:val="00E87B65"/>
    <w:rsid w:val="00E90FB6"/>
    <w:rsid w:val="00E97524"/>
    <w:rsid w:val="00EB02C0"/>
    <w:rsid w:val="00EE32C1"/>
    <w:rsid w:val="00EE5EC5"/>
    <w:rsid w:val="00EF1C58"/>
    <w:rsid w:val="00F21046"/>
    <w:rsid w:val="00F32D4E"/>
    <w:rsid w:val="00F74C24"/>
    <w:rsid w:val="00F85CF2"/>
    <w:rsid w:val="00F96248"/>
    <w:rsid w:val="00F9766B"/>
    <w:rsid w:val="00FD602B"/>
    <w:rsid w:val="00FE7F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19B5"/>
    <w:pPr>
      <w:widowControl w:val="0"/>
      <w:jc w:val="both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E19B5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E19B5"/>
    <w:rPr>
      <w:rFonts w:ascii="Cambria" w:eastAsia="宋体" w:hAnsi="Cambria" w:cs="Times New Roman"/>
      <w:b/>
      <w:bCs/>
      <w:sz w:val="32"/>
      <w:szCs w:val="32"/>
    </w:rPr>
  </w:style>
  <w:style w:type="table" w:styleId="TableGrid">
    <w:name w:val="Table Grid"/>
    <w:basedOn w:val="TableNormal"/>
    <w:uiPriority w:val="99"/>
    <w:rsid w:val="008E31B0"/>
    <w:rPr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A3354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semiHidden/>
    <w:rsid w:val="00F9624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6248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20D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20DC3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220D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20DC3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402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2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617</TotalTime>
  <Pages>3</Pages>
  <Words>218</Words>
  <Characters>1245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zhuoyue</cp:lastModifiedBy>
  <cp:revision>82</cp:revision>
  <cp:lastPrinted>2014-03-03T02:56:00Z</cp:lastPrinted>
  <dcterms:created xsi:type="dcterms:W3CDTF">2013-10-30T16:07:00Z</dcterms:created>
  <dcterms:modified xsi:type="dcterms:W3CDTF">2014-03-12T00:10:00Z</dcterms:modified>
</cp:coreProperties>
</file>